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3D" w:rsidRDefault="0071713D" w:rsidP="008B1FF9">
      <w:pPr>
        <w:jc w:val="center"/>
        <w:rPr>
          <w:color w:val="333399"/>
        </w:rPr>
      </w:pPr>
    </w:p>
    <w:p w:rsidR="0071713D" w:rsidRPr="00D00AC1" w:rsidRDefault="0071713D" w:rsidP="008B1FF9">
      <w:pPr>
        <w:jc w:val="center"/>
        <w:rPr>
          <w:color w:val="333399"/>
        </w:rPr>
      </w:pPr>
    </w:p>
    <w:p w:rsidR="0071713D" w:rsidRPr="00736712" w:rsidRDefault="0071713D" w:rsidP="007367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902" w:right="816"/>
        <w:jc w:val="center"/>
        <w:rPr>
          <w:rFonts w:ascii="Arial" w:hAnsi="Arial"/>
          <w:b/>
          <w:bCs/>
          <w:smallCaps/>
          <w:sz w:val="16"/>
          <w:szCs w:val="16"/>
          <w:lang w:val="es-ES"/>
        </w:rPr>
      </w:pPr>
    </w:p>
    <w:p w:rsidR="0071713D" w:rsidRDefault="0071713D" w:rsidP="007367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902" w:right="816"/>
        <w:jc w:val="center"/>
        <w:rPr>
          <w:rFonts w:ascii="Arial" w:hAnsi="Arial"/>
          <w:b/>
          <w:bCs/>
          <w:smallCaps/>
          <w:sz w:val="32"/>
          <w:lang w:val="es-ES"/>
        </w:rPr>
      </w:pPr>
      <w:r>
        <w:rPr>
          <w:rFonts w:ascii="Arial" w:hAnsi="Arial"/>
          <w:b/>
          <w:bCs/>
          <w:smallCaps/>
          <w:sz w:val="32"/>
          <w:szCs w:val="32"/>
          <w:lang w:val="es-ES"/>
        </w:rPr>
        <w:t xml:space="preserve">SOSTENIBILIDAD EN </w:t>
      </w:r>
      <w:smartTag w:uri="urn:schemas-microsoft-com:office:smarttags" w:element="PersonName">
        <w:smartTagPr>
          <w:attr w:name="ProductID" w:val="LA INDUSTRIA DEL CALZADO"/>
        </w:smartTagPr>
        <w:r w:rsidRPr="00E90FA5">
          <w:rPr>
            <w:rFonts w:ascii="Arial" w:hAnsi="Arial"/>
            <w:b/>
            <w:bCs/>
            <w:smallCaps/>
            <w:sz w:val="32"/>
            <w:szCs w:val="32"/>
            <w:lang w:val="es-ES"/>
          </w:rPr>
          <w:t>LA INDUSTRIA DEL CALZADO</w:t>
        </w:r>
      </w:smartTag>
    </w:p>
    <w:p w:rsidR="0071713D" w:rsidRPr="00736712" w:rsidRDefault="0071713D" w:rsidP="0073671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902" w:right="816"/>
        <w:jc w:val="center"/>
        <w:rPr>
          <w:rFonts w:ascii="Arial" w:hAnsi="Arial"/>
          <w:b/>
          <w:bCs/>
          <w:smallCaps/>
          <w:sz w:val="16"/>
          <w:szCs w:val="16"/>
          <w:lang w:val="es-ES"/>
        </w:rPr>
      </w:pPr>
    </w:p>
    <w:p w:rsidR="0071713D" w:rsidRPr="00B3751E" w:rsidRDefault="0071713D" w:rsidP="00631A92">
      <w:pPr>
        <w:ind w:firstLine="708"/>
        <w:rPr>
          <w:rFonts w:ascii="Arial" w:hAnsi="Arial"/>
          <w:lang w:val="es-ES"/>
        </w:rPr>
      </w:pPr>
    </w:p>
    <w:p w:rsidR="0071713D" w:rsidRPr="00CB5B83" w:rsidRDefault="0071713D" w:rsidP="00EE1113">
      <w:pPr>
        <w:ind w:firstLine="708"/>
        <w:rPr>
          <w:rFonts w:ascii="Arial" w:hAnsi="Arial"/>
          <w:b/>
          <w:lang w:val="es-ES"/>
        </w:rPr>
      </w:pPr>
    </w:p>
    <w:p w:rsidR="0071713D" w:rsidRPr="00736712" w:rsidRDefault="0071713D" w:rsidP="00EE1113">
      <w:pPr>
        <w:ind w:firstLine="708"/>
        <w:rPr>
          <w:rFonts w:ascii="Arial" w:hAnsi="Arial"/>
          <w:bCs/>
          <w:lang w:val="es-ES"/>
        </w:rPr>
      </w:pPr>
      <w:r w:rsidRPr="00736712">
        <w:rPr>
          <w:rFonts w:ascii="Arial" w:hAnsi="Arial"/>
          <w:b/>
          <w:lang w:val="es-ES"/>
        </w:rPr>
        <w:t xml:space="preserve">Fecha: </w:t>
      </w:r>
      <w:r>
        <w:rPr>
          <w:rFonts w:ascii="Arial" w:hAnsi="Arial"/>
          <w:lang w:val="es-ES"/>
        </w:rPr>
        <w:t>Jueves, 16 de junio de 2016</w:t>
      </w:r>
      <w:r w:rsidRPr="00736712">
        <w:rPr>
          <w:rFonts w:ascii="Arial" w:hAnsi="Arial"/>
          <w:b/>
          <w:lang w:val="es-ES"/>
        </w:rPr>
        <w:tab/>
      </w:r>
    </w:p>
    <w:p w:rsidR="0071713D" w:rsidRDefault="0071713D" w:rsidP="007469D3">
      <w:pPr>
        <w:ind w:firstLine="708"/>
        <w:outlineLvl w:val="0"/>
        <w:rPr>
          <w:rFonts w:ascii="Arial" w:hAnsi="Arial"/>
          <w:b/>
          <w:lang w:val="es-ES"/>
        </w:rPr>
      </w:pPr>
    </w:p>
    <w:p w:rsidR="0071713D" w:rsidRPr="00481DE6" w:rsidRDefault="0071713D" w:rsidP="000E7172">
      <w:pPr>
        <w:ind w:firstLine="708"/>
        <w:outlineLvl w:val="0"/>
        <w:rPr>
          <w:rFonts w:ascii="Arial" w:hAnsi="Arial"/>
          <w:lang w:val="es-ES"/>
        </w:rPr>
      </w:pPr>
      <w:r w:rsidRPr="00481DE6">
        <w:rPr>
          <w:rFonts w:ascii="Arial" w:hAnsi="Arial"/>
          <w:b/>
          <w:lang w:val="es-ES"/>
        </w:rPr>
        <w:t>Lugar:</w:t>
      </w:r>
      <w:r>
        <w:rPr>
          <w:rFonts w:ascii="Arial" w:hAnsi="Arial"/>
          <w:b/>
          <w:lang w:val="es-ES"/>
        </w:rPr>
        <w:t xml:space="preserve"> </w:t>
      </w:r>
      <w:r w:rsidRPr="00481DE6">
        <w:rPr>
          <w:rFonts w:ascii="Arial" w:hAnsi="Arial"/>
          <w:lang w:val="es-ES"/>
        </w:rPr>
        <w:t>INESCOP, Pol. Ind. Campo Alto, Elda – Alicante (España)</w:t>
      </w:r>
    </w:p>
    <w:p w:rsidR="0071713D" w:rsidRDefault="0071713D" w:rsidP="00193BC9">
      <w:pPr>
        <w:tabs>
          <w:tab w:val="left" w:pos="1843"/>
        </w:tabs>
        <w:ind w:firstLine="708"/>
        <w:rPr>
          <w:rFonts w:ascii="Arial" w:hAnsi="Arial"/>
          <w:b/>
          <w:bCs/>
          <w:sz w:val="32"/>
          <w:lang w:val="es-ES"/>
        </w:rPr>
      </w:pPr>
    </w:p>
    <w:p w:rsidR="0071713D" w:rsidRPr="00481DE6" w:rsidRDefault="0071713D" w:rsidP="00193BC9">
      <w:pPr>
        <w:tabs>
          <w:tab w:val="left" w:pos="1843"/>
        </w:tabs>
        <w:ind w:firstLine="708"/>
        <w:rPr>
          <w:rFonts w:ascii="Arial" w:hAnsi="Arial"/>
          <w:b/>
          <w:bCs/>
          <w:sz w:val="32"/>
          <w:lang w:val="es-ES"/>
        </w:rPr>
      </w:pPr>
    </w:p>
    <w:p w:rsidR="0071713D" w:rsidRDefault="0071713D" w:rsidP="000207A0">
      <w:pPr>
        <w:spacing w:after="240"/>
        <w:jc w:val="center"/>
        <w:outlineLvl w:val="0"/>
        <w:rPr>
          <w:rFonts w:ascii="Arial" w:hAnsi="Arial"/>
          <w:b/>
          <w:bCs/>
          <w:caps/>
          <w:sz w:val="32"/>
          <w:lang w:val="es-ES"/>
        </w:rPr>
      </w:pPr>
      <w:r w:rsidRPr="00BB789B">
        <w:rPr>
          <w:rFonts w:ascii="Arial" w:hAnsi="Arial"/>
          <w:b/>
          <w:bCs/>
          <w:caps/>
          <w:sz w:val="32"/>
          <w:lang w:val="es-ES"/>
        </w:rPr>
        <w:t>Agenda</w:t>
      </w:r>
    </w:p>
    <w:p w:rsidR="0071713D" w:rsidRPr="00BB789B" w:rsidRDefault="0071713D" w:rsidP="000207A0">
      <w:pPr>
        <w:spacing w:after="240"/>
        <w:jc w:val="center"/>
        <w:outlineLvl w:val="0"/>
        <w:rPr>
          <w:rFonts w:ascii="Arial" w:hAnsi="Arial"/>
          <w:b/>
          <w:bCs/>
          <w:caps/>
          <w:sz w:val="32"/>
          <w:lang w:val="es-ES"/>
        </w:rPr>
      </w:pPr>
    </w:p>
    <w:p w:rsidR="0071713D" w:rsidRDefault="0071713D" w:rsidP="000207A0">
      <w:pPr>
        <w:tabs>
          <w:tab w:val="left" w:pos="1843"/>
          <w:tab w:val="left" w:pos="7740"/>
        </w:tabs>
        <w:spacing w:after="120"/>
        <w:ind w:left="1843" w:hanging="1134"/>
        <w:jc w:val="both"/>
        <w:rPr>
          <w:rFonts w:ascii="Arial" w:hAnsi="Arial"/>
          <w:szCs w:val="21"/>
          <w:lang w:val="es-ES"/>
        </w:rPr>
      </w:pPr>
      <w:r>
        <w:rPr>
          <w:rFonts w:ascii="Arial" w:hAnsi="Arial"/>
          <w:b/>
          <w:szCs w:val="21"/>
          <w:lang w:val="es-ES"/>
        </w:rPr>
        <w:t>10:0</w:t>
      </w:r>
      <w:r w:rsidRPr="00481DE6">
        <w:rPr>
          <w:rFonts w:ascii="Arial" w:hAnsi="Arial"/>
          <w:b/>
          <w:szCs w:val="21"/>
          <w:lang w:val="es-ES"/>
        </w:rPr>
        <w:t>0</w:t>
      </w:r>
      <w:r>
        <w:rPr>
          <w:rFonts w:ascii="Arial" w:hAnsi="Arial"/>
          <w:szCs w:val="21"/>
          <w:lang w:val="es-ES"/>
        </w:rPr>
        <w:tab/>
      </w:r>
      <w:r w:rsidRPr="00481DE6">
        <w:rPr>
          <w:rFonts w:ascii="Arial" w:hAnsi="Arial"/>
          <w:szCs w:val="21"/>
          <w:lang w:val="es-ES"/>
        </w:rPr>
        <w:t>Apertura de la jornada</w:t>
      </w:r>
      <w:r>
        <w:rPr>
          <w:rFonts w:ascii="Arial" w:hAnsi="Arial"/>
          <w:szCs w:val="21"/>
          <w:lang w:val="es-ES"/>
        </w:rPr>
        <w:t>.</w:t>
      </w:r>
    </w:p>
    <w:p w:rsidR="0071713D" w:rsidRPr="00481DE6" w:rsidRDefault="0071713D" w:rsidP="000207A0">
      <w:pPr>
        <w:tabs>
          <w:tab w:val="left" w:pos="1843"/>
          <w:tab w:val="left" w:pos="7740"/>
        </w:tabs>
        <w:spacing w:after="120"/>
        <w:ind w:left="1843" w:hanging="1134"/>
        <w:jc w:val="both"/>
        <w:rPr>
          <w:rFonts w:ascii="Arial" w:hAnsi="Arial"/>
          <w:szCs w:val="21"/>
          <w:lang w:val="es-ES"/>
        </w:rPr>
      </w:pPr>
      <w:r w:rsidRPr="00481DE6">
        <w:rPr>
          <w:rFonts w:ascii="Arial" w:hAnsi="Arial"/>
          <w:b/>
          <w:szCs w:val="21"/>
          <w:lang w:val="es-ES"/>
        </w:rPr>
        <w:t>10:</w:t>
      </w:r>
      <w:r>
        <w:rPr>
          <w:rFonts w:ascii="Arial" w:hAnsi="Arial"/>
          <w:b/>
          <w:szCs w:val="21"/>
          <w:lang w:val="es-ES"/>
        </w:rPr>
        <w:t>05</w:t>
      </w:r>
      <w:r w:rsidRPr="00481DE6">
        <w:rPr>
          <w:rFonts w:ascii="Arial" w:hAnsi="Arial"/>
          <w:szCs w:val="21"/>
          <w:lang w:val="es-ES"/>
        </w:rPr>
        <w:tab/>
      </w:r>
      <w:r>
        <w:rPr>
          <w:rFonts w:ascii="Arial" w:hAnsi="Arial"/>
          <w:szCs w:val="21"/>
          <w:lang w:val="es-ES"/>
        </w:rPr>
        <w:t>Proyectos de mejora ambiental en la industria del calzado y conexas. INESCOP</w:t>
      </w:r>
    </w:p>
    <w:p w:rsidR="0071713D" w:rsidRPr="00791B68" w:rsidRDefault="0071713D" w:rsidP="00E947E3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  <w:lang w:val="es-ES"/>
        </w:rPr>
      </w:pPr>
      <w:r w:rsidRPr="00791B68">
        <w:rPr>
          <w:rFonts w:ascii="Arial" w:hAnsi="Arial" w:cs="Arial"/>
          <w:lang w:val="es-ES"/>
        </w:rPr>
        <w:t xml:space="preserve">Mejores técnicas </w:t>
      </w:r>
      <w:r>
        <w:rPr>
          <w:rFonts w:ascii="Arial" w:hAnsi="Arial" w:cs="Arial"/>
          <w:lang w:val="es-ES"/>
        </w:rPr>
        <w:t xml:space="preserve">ambientales </w:t>
      </w:r>
      <w:r w:rsidRPr="00791B68">
        <w:rPr>
          <w:rFonts w:ascii="Arial" w:hAnsi="Arial" w:cs="Arial"/>
          <w:lang w:val="es-ES"/>
        </w:rPr>
        <w:t>para el sector calzado y curtido. (LIFE ShoeBAT).</w:t>
      </w:r>
    </w:p>
    <w:p w:rsidR="0071713D" w:rsidRPr="00F81D07" w:rsidRDefault="0071713D" w:rsidP="00791B68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</w:rPr>
      </w:pPr>
      <w:r w:rsidRPr="00F81D07">
        <w:rPr>
          <w:rFonts w:ascii="Arial" w:hAnsi="Arial" w:cs="Arial"/>
        </w:rPr>
        <w:t>Colorantes naturales para cuero</w:t>
      </w:r>
      <w:r>
        <w:rPr>
          <w:rFonts w:ascii="Arial" w:hAnsi="Arial" w:cs="Arial"/>
        </w:rPr>
        <w:t>. (LIFE BioNaD).</w:t>
      </w:r>
    </w:p>
    <w:p w:rsidR="0071713D" w:rsidRPr="005703D0" w:rsidRDefault="0071713D" w:rsidP="00791B68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</w:rPr>
      </w:pPr>
      <w:r w:rsidRPr="00F81D07">
        <w:rPr>
          <w:rFonts w:ascii="Arial" w:hAnsi="Arial" w:cs="Arial"/>
        </w:rPr>
        <w:t xml:space="preserve">Desengrasantes naturales </w:t>
      </w:r>
      <w:r>
        <w:rPr>
          <w:rFonts w:ascii="Arial" w:hAnsi="Arial" w:cs="Arial"/>
        </w:rPr>
        <w:t>para pieles. (LIFE EcoDefatting).</w:t>
      </w:r>
    </w:p>
    <w:p w:rsidR="0071713D" w:rsidRPr="005703D0" w:rsidRDefault="0071713D" w:rsidP="00BA5DBD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</w:rPr>
      </w:pPr>
      <w:r w:rsidRPr="00791B68">
        <w:rPr>
          <w:rFonts w:ascii="Arial" w:hAnsi="Arial" w:cs="Arial"/>
          <w:lang w:val="es-ES"/>
        </w:rPr>
        <w:t xml:space="preserve">Revalorización de residuos de tenería para obtener microcápsulas. </w:t>
      </w:r>
      <w:r>
        <w:rPr>
          <w:rFonts w:ascii="Arial" w:hAnsi="Arial" w:cs="Arial"/>
        </w:rPr>
        <w:t>(LIFE microTAN).</w:t>
      </w:r>
    </w:p>
    <w:p w:rsidR="0071713D" w:rsidRPr="005703D0" w:rsidRDefault="0071713D" w:rsidP="00791B68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</w:rPr>
      </w:pPr>
      <w:r w:rsidRPr="00791B68">
        <w:rPr>
          <w:rFonts w:ascii="Arial" w:hAnsi="Arial" w:cs="Arial"/>
          <w:lang w:val="es-ES"/>
        </w:rPr>
        <w:t xml:space="preserve">Acabado de textiles y cueros mediante tecnología láser. </w:t>
      </w:r>
      <w:r>
        <w:rPr>
          <w:rFonts w:ascii="Arial" w:hAnsi="Arial" w:cs="Arial"/>
        </w:rPr>
        <w:t>(LIFE TextiLeather).</w:t>
      </w:r>
    </w:p>
    <w:p w:rsidR="0071713D" w:rsidRDefault="0071713D" w:rsidP="001E3B1F">
      <w:pPr>
        <w:numPr>
          <w:ilvl w:val="0"/>
          <w:numId w:val="2"/>
        </w:numPr>
        <w:tabs>
          <w:tab w:val="clear" w:pos="2785"/>
          <w:tab w:val="num" w:pos="2268"/>
        </w:tabs>
        <w:spacing w:before="120"/>
        <w:ind w:left="2268" w:hanging="425"/>
        <w:rPr>
          <w:rFonts w:ascii="Arial" w:hAnsi="Arial" w:cs="Arial"/>
        </w:rPr>
      </w:pPr>
      <w:r w:rsidRPr="00791B68">
        <w:rPr>
          <w:rFonts w:ascii="Arial" w:hAnsi="Arial" w:cs="Arial"/>
          <w:lang w:val="es-ES"/>
        </w:rPr>
        <w:t xml:space="preserve">Huella de carbono de calzado. </w:t>
      </w:r>
      <w:r>
        <w:rPr>
          <w:rFonts w:ascii="Arial" w:hAnsi="Arial" w:cs="Arial"/>
        </w:rPr>
        <w:t>(LIFE CO2Shoe).</w:t>
      </w:r>
    </w:p>
    <w:p w:rsidR="0071713D" w:rsidRPr="001E3B1F" w:rsidRDefault="0071713D" w:rsidP="00DD554B">
      <w:pPr>
        <w:spacing w:before="120"/>
        <w:ind w:left="2268"/>
        <w:rPr>
          <w:rFonts w:ascii="Arial" w:hAnsi="Arial" w:cs="Arial"/>
        </w:rPr>
      </w:pPr>
    </w:p>
    <w:p w:rsidR="0071713D" w:rsidRPr="00791B68" w:rsidRDefault="0071713D" w:rsidP="00791B68">
      <w:pPr>
        <w:spacing w:before="120"/>
        <w:ind w:left="1843" w:hanging="1135"/>
        <w:rPr>
          <w:rFonts w:ascii="Arial" w:hAnsi="Arial" w:cs="Arial"/>
          <w:lang w:val="es-ES"/>
        </w:rPr>
      </w:pPr>
      <w:r w:rsidRPr="00791B68">
        <w:rPr>
          <w:rFonts w:ascii="Arial" w:hAnsi="Arial" w:cs="Arial"/>
          <w:b/>
          <w:lang w:val="es-ES"/>
        </w:rPr>
        <w:t>11:00</w:t>
      </w:r>
      <w:r w:rsidRPr="00791B68">
        <w:rPr>
          <w:rFonts w:ascii="Arial" w:hAnsi="Arial" w:cs="Arial"/>
          <w:b/>
          <w:lang w:val="es-ES"/>
        </w:rPr>
        <w:tab/>
      </w:r>
      <w:r>
        <w:rPr>
          <w:rFonts w:ascii="Arial" w:hAnsi="Arial" w:cs="Arial"/>
          <w:lang w:val="es-ES"/>
        </w:rPr>
        <w:t>Normalización y certificación ambiental en calzado</w:t>
      </w:r>
      <w:r w:rsidRPr="00791B68">
        <w:rPr>
          <w:rFonts w:ascii="Arial" w:hAnsi="Arial" w:cs="Arial"/>
          <w:lang w:val="es-ES"/>
        </w:rPr>
        <w:t>. AENOR.</w:t>
      </w:r>
    </w:p>
    <w:p w:rsidR="0071713D" w:rsidRPr="00791B68" w:rsidRDefault="0071713D" w:rsidP="00592E1C">
      <w:pPr>
        <w:spacing w:before="120"/>
        <w:ind w:left="1843" w:hanging="1135"/>
        <w:rPr>
          <w:rFonts w:ascii="Arial" w:hAnsi="Arial" w:cs="Arial"/>
          <w:lang w:val="es-ES"/>
        </w:rPr>
      </w:pPr>
      <w:r w:rsidRPr="00791B68">
        <w:rPr>
          <w:rFonts w:ascii="Arial" w:hAnsi="Arial" w:cs="Arial"/>
          <w:b/>
          <w:lang w:val="es-ES"/>
        </w:rPr>
        <w:t>11:30</w:t>
      </w:r>
      <w:r w:rsidRPr="00791B68">
        <w:rPr>
          <w:rFonts w:ascii="Arial" w:hAnsi="Arial" w:cs="Arial"/>
          <w:b/>
          <w:lang w:val="es-ES"/>
        </w:rPr>
        <w:tab/>
      </w:r>
      <w:r w:rsidRPr="00791B68">
        <w:rPr>
          <w:rFonts w:ascii="Arial" w:hAnsi="Arial" w:cs="Arial"/>
          <w:lang w:val="es-ES"/>
        </w:rPr>
        <w:t>Taller sobre reciclaje y ecodiseño de envases en el sector calzado. Casos de éxito. ECOEMBES.</w:t>
      </w:r>
    </w:p>
    <w:p w:rsidR="0071713D" w:rsidRPr="00EA3405" w:rsidRDefault="0071713D" w:rsidP="00693F28">
      <w:pPr>
        <w:tabs>
          <w:tab w:val="left" w:pos="1843"/>
          <w:tab w:val="left" w:pos="7740"/>
          <w:tab w:val="left" w:pos="9540"/>
        </w:tabs>
        <w:spacing w:before="120"/>
        <w:ind w:left="1843" w:right="98" w:hanging="1134"/>
        <w:jc w:val="both"/>
        <w:rPr>
          <w:rFonts w:ascii="Arial" w:hAnsi="Arial"/>
          <w:szCs w:val="21"/>
          <w:lang w:val="es-ES"/>
        </w:rPr>
      </w:pPr>
      <w:r w:rsidRPr="00EA3405">
        <w:rPr>
          <w:rFonts w:ascii="Arial" w:hAnsi="Arial"/>
          <w:b/>
          <w:szCs w:val="21"/>
          <w:lang w:val="es-ES"/>
        </w:rPr>
        <w:t>12:</w:t>
      </w:r>
      <w:r>
        <w:rPr>
          <w:rFonts w:ascii="Arial" w:hAnsi="Arial"/>
          <w:b/>
          <w:szCs w:val="21"/>
          <w:lang w:val="es-ES"/>
        </w:rPr>
        <w:t>3</w:t>
      </w:r>
      <w:r w:rsidRPr="00EA3405">
        <w:rPr>
          <w:rFonts w:ascii="Arial" w:hAnsi="Arial"/>
          <w:b/>
          <w:szCs w:val="21"/>
          <w:lang w:val="es-ES"/>
        </w:rPr>
        <w:t>0</w:t>
      </w:r>
      <w:r w:rsidRPr="00EA3405">
        <w:rPr>
          <w:rFonts w:ascii="Arial" w:hAnsi="Arial"/>
          <w:szCs w:val="21"/>
          <w:lang w:val="es-ES"/>
        </w:rPr>
        <w:t xml:space="preserve"> </w:t>
      </w:r>
      <w:r w:rsidRPr="00EA3405">
        <w:rPr>
          <w:rFonts w:ascii="Arial" w:hAnsi="Arial"/>
          <w:szCs w:val="21"/>
          <w:lang w:val="es-ES"/>
        </w:rPr>
        <w:tab/>
        <w:t>Networking</w:t>
      </w:r>
    </w:p>
    <w:p w:rsidR="0071713D" w:rsidRPr="00EA3405" w:rsidRDefault="0071713D" w:rsidP="00693F28">
      <w:pPr>
        <w:tabs>
          <w:tab w:val="left" w:pos="1843"/>
          <w:tab w:val="left" w:pos="7740"/>
          <w:tab w:val="left" w:pos="9540"/>
        </w:tabs>
        <w:spacing w:before="120"/>
        <w:ind w:left="1843" w:right="98" w:hanging="1134"/>
        <w:jc w:val="both"/>
        <w:rPr>
          <w:rFonts w:ascii="Arial" w:hAnsi="Arial"/>
          <w:szCs w:val="21"/>
          <w:lang w:val="es-ES"/>
        </w:rPr>
      </w:pPr>
      <w:r w:rsidRPr="00EA3405">
        <w:rPr>
          <w:rFonts w:ascii="Arial" w:hAnsi="Arial"/>
          <w:b/>
          <w:szCs w:val="21"/>
          <w:lang w:val="es-ES"/>
        </w:rPr>
        <w:t>13:00</w:t>
      </w:r>
      <w:r w:rsidRPr="00EA3405">
        <w:rPr>
          <w:rFonts w:ascii="Arial" w:hAnsi="Arial"/>
          <w:szCs w:val="21"/>
          <w:lang w:val="es-ES"/>
        </w:rPr>
        <w:t xml:space="preserve"> </w:t>
      </w:r>
      <w:r w:rsidRPr="00EA3405">
        <w:rPr>
          <w:rFonts w:ascii="Arial" w:hAnsi="Arial"/>
          <w:szCs w:val="21"/>
          <w:lang w:val="es-ES"/>
        </w:rPr>
        <w:tab/>
        <w:t>Clausura de la jornada</w:t>
      </w:r>
      <w:r>
        <w:rPr>
          <w:rFonts w:ascii="Arial" w:hAnsi="Arial"/>
          <w:szCs w:val="21"/>
          <w:lang w:val="es-ES"/>
        </w:rPr>
        <w:t>.</w:t>
      </w:r>
    </w:p>
    <w:p w:rsidR="0071713D" w:rsidRPr="00EA3405" w:rsidRDefault="0071713D" w:rsidP="00E11EC0">
      <w:pPr>
        <w:tabs>
          <w:tab w:val="left" w:pos="1843"/>
          <w:tab w:val="left" w:pos="7740"/>
          <w:tab w:val="left" w:pos="9540"/>
        </w:tabs>
        <w:ind w:left="1843" w:right="98" w:hanging="1134"/>
        <w:jc w:val="both"/>
        <w:rPr>
          <w:rFonts w:ascii="Arial" w:hAnsi="Arial"/>
          <w:szCs w:val="21"/>
          <w:lang w:val="es-ES"/>
        </w:rPr>
      </w:pPr>
    </w:p>
    <w:p w:rsidR="0071713D" w:rsidRPr="00EA3405" w:rsidRDefault="0071713D" w:rsidP="00E11EC0">
      <w:pPr>
        <w:tabs>
          <w:tab w:val="left" w:pos="1843"/>
          <w:tab w:val="left" w:pos="7740"/>
        </w:tabs>
        <w:ind w:left="1843" w:hanging="1134"/>
        <w:jc w:val="both"/>
        <w:rPr>
          <w:rFonts w:ascii="Arial" w:hAnsi="Arial"/>
          <w:szCs w:val="21"/>
          <w:lang w:val="es-ES"/>
        </w:rPr>
      </w:pPr>
    </w:p>
    <w:p w:rsidR="0071713D" w:rsidRPr="00EA3405" w:rsidRDefault="0071713D" w:rsidP="00E11EC0">
      <w:pPr>
        <w:jc w:val="center"/>
        <w:outlineLvl w:val="0"/>
        <w:rPr>
          <w:rFonts w:ascii="Arial" w:hAnsi="Arial"/>
          <w:caps/>
          <w:sz w:val="32"/>
          <w:lang w:val="es-ES"/>
        </w:rPr>
      </w:pPr>
    </w:p>
    <w:sectPr w:rsidR="0071713D" w:rsidRPr="00EA3405" w:rsidSect="00941286">
      <w:headerReference w:type="default" r:id="rId7"/>
      <w:footerReference w:type="default" r:id="rId8"/>
      <w:pgSz w:w="11906" w:h="16838"/>
      <w:pgMar w:top="1746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3D0" w:rsidRDefault="003643D0">
      <w:r>
        <w:separator/>
      </w:r>
    </w:p>
  </w:endnote>
  <w:endnote w:type="continuationSeparator" w:id="0">
    <w:p w:rsidR="003643D0" w:rsidRDefault="00364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299" w:rsidRDefault="00C97299">
    <w:pPr>
      <w:pStyle w:val="Piedepgina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-67.2pt;width:488.4pt;height:54.9pt;z-index:4;mso-height-percent:200;mso-height-percent:200;mso-width-relative:margin;mso-height-relative:margin" stroked="f">
          <v:textbox style="mso-fit-shape-to-text:t">
            <w:txbxContent>
              <w:p w:rsidR="00C97299" w:rsidRDefault="00A3338A">
                <w:pPr>
                  <w:rPr>
                    <w:lang w:val="es-ES"/>
                  </w:rPr>
                </w:pPr>
                <w:r>
                  <w:t xml:space="preserve">  </w:t>
                </w: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105.75pt;height:48pt">
                      <v:imagedata r:id="rId1" o:title="Logo Ecoembes"/>
                    </v:shape>
                  </w:pict>
                </w:r>
                <w:r w:rsidR="00C97299">
                  <w:t xml:space="preserve">             </w:t>
                </w:r>
                <w:r>
                  <w:t xml:space="preserve">        </w:t>
                </w:r>
                <w:r w:rsidR="00CD5C13">
                  <w:t xml:space="preserve"> </w:t>
                </w:r>
                <w:r>
                  <w:t xml:space="preserve"> </w:t>
                </w:r>
                <w:r w:rsidR="00CD5C13">
                  <w:t xml:space="preserve"> </w:t>
                </w:r>
                <w:r>
                  <w:t xml:space="preserve">   </w:t>
                </w:r>
                <w:r w:rsidR="00C97299">
                  <w:t xml:space="preserve">  </w:t>
                </w:r>
                <w:r>
                  <w:pict>
                    <v:shape id="_x0000_i1025" type="#_x0000_t75" style="width:94.5pt;height:44.25pt">
                      <v:imagedata r:id="rId2" o:title="Logo AENOR"/>
                    </v:shape>
                  </w:pict>
                </w:r>
                <w:r w:rsidR="00C97299">
                  <w:t xml:space="preserve">                     </w:t>
                </w:r>
                <w:r w:rsidR="00CD5C13">
                  <w:t xml:space="preserve">           </w:t>
                </w:r>
                <w:r>
                  <w:t xml:space="preserve"> </w:t>
                </w:r>
                <w:r w:rsidR="00C97299">
                  <w:t xml:space="preserve">  </w:t>
                </w:r>
                <w:r>
                  <w:pict>
                    <v:shape id="_x0000_i1027" type="#_x0000_t75" style="width:62.25pt;height:45pt">
                      <v:imagedata r:id="rId3" o:title="life"/>
                    </v:shape>
                  </w:pic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3D0" w:rsidRDefault="003643D0">
      <w:r>
        <w:separator/>
      </w:r>
    </w:p>
  </w:footnote>
  <w:footnote w:type="continuationSeparator" w:id="0">
    <w:p w:rsidR="003643D0" w:rsidRDefault="00364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3D" w:rsidRPr="00B973CD" w:rsidRDefault="00E050F8" w:rsidP="00B3751E">
    <w:pPr>
      <w:ind w:right="98"/>
      <w:outlineLvl w:val="0"/>
      <w:rPr>
        <w:rFonts w:ascii="Arial" w:hAnsi="Arial" w:cs="Arial"/>
        <w:color w:val="808080"/>
        <w:sz w:val="10"/>
        <w:szCs w:val="10"/>
        <w:lang w:val="en-GB"/>
      </w:rPr>
    </w:pPr>
    <w:r w:rsidRPr="00E050F8"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2049" type="#_x0000_t75" alt="Logos-GW-HR-2016-generique-EN-1" style="position:absolute;margin-left:0;margin-top:13.5pt;width:126pt;height:44.35pt;z-index:2;visibility:visible">
          <v:imagedata r:id="rId1" o:title=""/>
          <w10:wrap type="square"/>
        </v:shape>
      </w:pict>
    </w:r>
    <w:r w:rsidRPr="00E050F8"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8.5pt;margin-top:-4.65pt;width:107.5pt;height:20.5pt;z-index:3" stroked="f">
          <v:textbox>
            <w:txbxContent>
              <w:p w:rsidR="0071713D" w:rsidRPr="00F17913" w:rsidRDefault="0071713D" w:rsidP="00F17913">
                <w:pPr>
                  <w:jc w:val="both"/>
                  <w:rPr>
                    <w:rFonts w:ascii="Arial Black" w:hAnsi="Arial Black"/>
                    <w:color w:val="99CC00"/>
                    <w:lang w:val="es-ES"/>
                  </w:rPr>
                </w:pPr>
                <w:r w:rsidRPr="00F17913">
                  <w:rPr>
                    <w:rFonts w:ascii="Arial Black" w:hAnsi="Arial Black"/>
                    <w:color w:val="99CC00"/>
                    <w:lang w:val="es-ES"/>
                  </w:rPr>
                  <w:t>GREEN WEEK</w:t>
                </w:r>
              </w:p>
            </w:txbxContent>
          </v:textbox>
        </v:shape>
      </w:pict>
    </w:r>
    <w:r w:rsidRPr="00E050F8">
      <w:rPr>
        <w:noProof/>
        <w:lang w:val="es-ES" w:eastAsia="es-ES"/>
      </w:rPr>
      <w:pict>
        <v:shape id="Imagen 1" o:spid="_x0000_s2051" type="#_x0000_t75" alt="Inescop centro de innovacion y tecnologia_alta resolucion" style="position:absolute;margin-left:333pt;margin-top:6.85pt;width:151pt;height:42.5pt;z-index:1;visibility:visible">
          <v:imagedata r:id="rId2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B7E"/>
    <w:multiLevelType w:val="hybridMultilevel"/>
    <w:tmpl w:val="F4D0710E"/>
    <w:lvl w:ilvl="0" w:tplc="5E9C161E">
      <w:numFmt w:val="bullet"/>
      <w:lvlText w:val="-"/>
      <w:lvlJc w:val="left"/>
      <w:pPr>
        <w:tabs>
          <w:tab w:val="num" w:pos="2599"/>
        </w:tabs>
        <w:ind w:left="2599" w:hanging="360"/>
      </w:pPr>
      <w:rPr>
        <w:rFonts w:ascii="Arial" w:eastAsia="Arial Unicode MS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319"/>
        </w:tabs>
        <w:ind w:left="331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039"/>
        </w:tabs>
        <w:ind w:left="40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759"/>
        </w:tabs>
        <w:ind w:left="47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79"/>
        </w:tabs>
        <w:ind w:left="547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99"/>
        </w:tabs>
        <w:ind w:left="61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919"/>
        </w:tabs>
        <w:ind w:left="69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639"/>
        </w:tabs>
        <w:ind w:left="763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359"/>
        </w:tabs>
        <w:ind w:left="8359" w:hanging="360"/>
      </w:pPr>
      <w:rPr>
        <w:rFonts w:ascii="Wingdings" w:hAnsi="Wingdings" w:hint="default"/>
      </w:rPr>
    </w:lvl>
  </w:abstractNum>
  <w:abstractNum w:abstractNumId="1">
    <w:nsid w:val="029C56F6"/>
    <w:multiLevelType w:val="hybridMultilevel"/>
    <w:tmpl w:val="29D8D282"/>
    <w:lvl w:ilvl="0" w:tplc="A3F8F418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hint="default"/>
        <w:color w:val="auto"/>
      </w:rPr>
    </w:lvl>
    <w:lvl w:ilvl="1" w:tplc="503EDD8C">
      <w:start w:val="11"/>
      <w:numFmt w:val="bullet"/>
      <w:lvlText w:val="-"/>
      <w:lvlJc w:val="left"/>
      <w:pPr>
        <w:tabs>
          <w:tab w:val="num" w:pos="3157"/>
        </w:tabs>
        <w:ind w:left="3157" w:hanging="360"/>
      </w:pPr>
      <w:rPr>
        <w:rFonts w:ascii="Arial" w:eastAsia="Arial Unicode MS" w:hAnsi="Arial" w:hint="default"/>
      </w:rPr>
    </w:lvl>
    <w:lvl w:ilvl="2" w:tplc="0C0A0005">
      <w:start w:val="1"/>
      <w:numFmt w:val="bullet"/>
      <w:lvlText w:val=""/>
      <w:lvlJc w:val="left"/>
      <w:pPr>
        <w:tabs>
          <w:tab w:val="num" w:pos="3877"/>
        </w:tabs>
        <w:ind w:left="38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97"/>
        </w:tabs>
        <w:ind w:left="45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17"/>
        </w:tabs>
        <w:ind w:left="531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37"/>
        </w:tabs>
        <w:ind w:left="60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757"/>
        </w:tabs>
        <w:ind w:left="67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477"/>
        </w:tabs>
        <w:ind w:left="747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97"/>
        </w:tabs>
        <w:ind w:left="8197" w:hanging="360"/>
      </w:pPr>
      <w:rPr>
        <w:rFonts w:ascii="Wingdings" w:hAnsi="Wingdings" w:hint="default"/>
      </w:rPr>
    </w:lvl>
  </w:abstractNum>
  <w:abstractNum w:abstractNumId="2">
    <w:nsid w:val="54B61576"/>
    <w:multiLevelType w:val="hybridMultilevel"/>
    <w:tmpl w:val="2B187E4C"/>
    <w:lvl w:ilvl="0" w:tplc="9FC493FC">
      <w:numFmt w:val="bullet"/>
      <w:lvlText w:val="■"/>
      <w:lvlJc w:val="left"/>
      <w:pPr>
        <w:tabs>
          <w:tab w:val="num" w:pos="2315"/>
        </w:tabs>
        <w:ind w:left="2315" w:hanging="360"/>
      </w:pPr>
      <w:rPr>
        <w:rFonts w:ascii="Times New Roman" w:eastAsia="MS Mincho" w:hAnsi="Times New Roman" w:hint="default"/>
        <w:color w:val="000080"/>
      </w:rPr>
    </w:lvl>
    <w:lvl w:ilvl="1" w:tplc="04100003" w:tentative="1">
      <w:start w:val="1"/>
      <w:numFmt w:val="bullet"/>
      <w:lvlText w:val="o"/>
      <w:lvlJc w:val="left"/>
      <w:pPr>
        <w:tabs>
          <w:tab w:val="num" w:pos="3282"/>
        </w:tabs>
        <w:ind w:left="32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02"/>
        </w:tabs>
        <w:ind w:left="40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22"/>
        </w:tabs>
        <w:ind w:left="47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42"/>
        </w:tabs>
        <w:ind w:left="54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62"/>
        </w:tabs>
        <w:ind w:left="61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82"/>
        </w:tabs>
        <w:ind w:left="68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02"/>
        </w:tabs>
        <w:ind w:left="76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22"/>
        </w:tabs>
        <w:ind w:left="83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283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FF9"/>
    <w:rsid w:val="0001283C"/>
    <w:rsid w:val="00016569"/>
    <w:rsid w:val="000207A0"/>
    <w:rsid w:val="0004351F"/>
    <w:rsid w:val="00050F4D"/>
    <w:rsid w:val="000729D0"/>
    <w:rsid w:val="00073AC3"/>
    <w:rsid w:val="00093F2B"/>
    <w:rsid w:val="00096447"/>
    <w:rsid w:val="000A6F27"/>
    <w:rsid w:val="000B45E4"/>
    <w:rsid w:val="000B6B44"/>
    <w:rsid w:val="000C307D"/>
    <w:rsid w:val="000E3C95"/>
    <w:rsid w:val="000E7172"/>
    <w:rsid w:val="00110C4E"/>
    <w:rsid w:val="00141629"/>
    <w:rsid w:val="00171D92"/>
    <w:rsid w:val="00174502"/>
    <w:rsid w:val="00193BC9"/>
    <w:rsid w:val="001A2297"/>
    <w:rsid w:val="001A3F0E"/>
    <w:rsid w:val="001E1CC6"/>
    <w:rsid w:val="001E3B1F"/>
    <w:rsid w:val="001F0F90"/>
    <w:rsid w:val="001F5FA2"/>
    <w:rsid w:val="002221D7"/>
    <w:rsid w:val="00230D4D"/>
    <w:rsid w:val="00234094"/>
    <w:rsid w:val="00235019"/>
    <w:rsid w:val="00245A2E"/>
    <w:rsid w:val="00263A8C"/>
    <w:rsid w:val="00274921"/>
    <w:rsid w:val="00274FA1"/>
    <w:rsid w:val="002856E7"/>
    <w:rsid w:val="00297E02"/>
    <w:rsid w:val="002A23FF"/>
    <w:rsid w:val="002B412D"/>
    <w:rsid w:val="002C2C0B"/>
    <w:rsid w:val="002D0527"/>
    <w:rsid w:val="002D6CA8"/>
    <w:rsid w:val="002E65C6"/>
    <w:rsid w:val="002E6DB7"/>
    <w:rsid w:val="00312F09"/>
    <w:rsid w:val="003142E3"/>
    <w:rsid w:val="003221A9"/>
    <w:rsid w:val="003248DA"/>
    <w:rsid w:val="00344F34"/>
    <w:rsid w:val="003643D0"/>
    <w:rsid w:val="0037776E"/>
    <w:rsid w:val="00387377"/>
    <w:rsid w:val="00392935"/>
    <w:rsid w:val="003A6392"/>
    <w:rsid w:val="003B0915"/>
    <w:rsid w:val="003B7775"/>
    <w:rsid w:val="003D00EE"/>
    <w:rsid w:val="003D379C"/>
    <w:rsid w:val="003E0909"/>
    <w:rsid w:val="003F6A9F"/>
    <w:rsid w:val="00423B73"/>
    <w:rsid w:val="0043394A"/>
    <w:rsid w:val="00442368"/>
    <w:rsid w:val="004433A3"/>
    <w:rsid w:val="00446225"/>
    <w:rsid w:val="00446F79"/>
    <w:rsid w:val="00452469"/>
    <w:rsid w:val="00465F8C"/>
    <w:rsid w:val="004721F1"/>
    <w:rsid w:val="00481DE6"/>
    <w:rsid w:val="00495B0B"/>
    <w:rsid w:val="004A09FF"/>
    <w:rsid w:val="004A3BA8"/>
    <w:rsid w:val="004B4C83"/>
    <w:rsid w:val="005020BE"/>
    <w:rsid w:val="00517219"/>
    <w:rsid w:val="0052502B"/>
    <w:rsid w:val="0052554D"/>
    <w:rsid w:val="00530407"/>
    <w:rsid w:val="0054082D"/>
    <w:rsid w:val="005422AC"/>
    <w:rsid w:val="00542BA6"/>
    <w:rsid w:val="00554898"/>
    <w:rsid w:val="005703D0"/>
    <w:rsid w:val="00576182"/>
    <w:rsid w:val="00590E73"/>
    <w:rsid w:val="00592E1C"/>
    <w:rsid w:val="00595540"/>
    <w:rsid w:val="005A1427"/>
    <w:rsid w:val="005A2F17"/>
    <w:rsid w:val="005A57A8"/>
    <w:rsid w:val="005B336F"/>
    <w:rsid w:val="005B3ED4"/>
    <w:rsid w:val="005B79B7"/>
    <w:rsid w:val="005C3B57"/>
    <w:rsid w:val="005C4C10"/>
    <w:rsid w:val="005D5978"/>
    <w:rsid w:val="005E066D"/>
    <w:rsid w:val="005E7A9C"/>
    <w:rsid w:val="00600714"/>
    <w:rsid w:val="00601F39"/>
    <w:rsid w:val="006020A4"/>
    <w:rsid w:val="0061541E"/>
    <w:rsid w:val="00631A92"/>
    <w:rsid w:val="00636BF7"/>
    <w:rsid w:val="00680C74"/>
    <w:rsid w:val="006929D6"/>
    <w:rsid w:val="00693F28"/>
    <w:rsid w:val="006A183C"/>
    <w:rsid w:val="006A22C3"/>
    <w:rsid w:val="006C44D2"/>
    <w:rsid w:val="006D4637"/>
    <w:rsid w:val="006F2991"/>
    <w:rsid w:val="006F633D"/>
    <w:rsid w:val="00711BF1"/>
    <w:rsid w:val="007170AA"/>
    <w:rsid w:val="0071713D"/>
    <w:rsid w:val="00731D89"/>
    <w:rsid w:val="00736712"/>
    <w:rsid w:val="0074541A"/>
    <w:rsid w:val="007469D3"/>
    <w:rsid w:val="00747A4E"/>
    <w:rsid w:val="00791B68"/>
    <w:rsid w:val="007A000D"/>
    <w:rsid w:val="007A153F"/>
    <w:rsid w:val="007D3010"/>
    <w:rsid w:val="007E468D"/>
    <w:rsid w:val="00801576"/>
    <w:rsid w:val="0080291B"/>
    <w:rsid w:val="008051A6"/>
    <w:rsid w:val="00822965"/>
    <w:rsid w:val="0082748F"/>
    <w:rsid w:val="00830B58"/>
    <w:rsid w:val="00832350"/>
    <w:rsid w:val="00837217"/>
    <w:rsid w:val="008411DB"/>
    <w:rsid w:val="00896F88"/>
    <w:rsid w:val="008A21F7"/>
    <w:rsid w:val="008A3D37"/>
    <w:rsid w:val="008B1FF9"/>
    <w:rsid w:val="008E582F"/>
    <w:rsid w:val="008E5B0B"/>
    <w:rsid w:val="00920A8B"/>
    <w:rsid w:val="009234B5"/>
    <w:rsid w:val="00941286"/>
    <w:rsid w:val="00946F96"/>
    <w:rsid w:val="00960300"/>
    <w:rsid w:val="009A28C3"/>
    <w:rsid w:val="009A424E"/>
    <w:rsid w:val="009A6860"/>
    <w:rsid w:val="009C0A1C"/>
    <w:rsid w:val="009D7AA5"/>
    <w:rsid w:val="009E146E"/>
    <w:rsid w:val="00A131D8"/>
    <w:rsid w:val="00A3338A"/>
    <w:rsid w:val="00A41738"/>
    <w:rsid w:val="00A420B4"/>
    <w:rsid w:val="00A4764A"/>
    <w:rsid w:val="00A66BC6"/>
    <w:rsid w:val="00A8244D"/>
    <w:rsid w:val="00A8633B"/>
    <w:rsid w:val="00AD366D"/>
    <w:rsid w:val="00B02286"/>
    <w:rsid w:val="00B265C7"/>
    <w:rsid w:val="00B3751E"/>
    <w:rsid w:val="00B41C44"/>
    <w:rsid w:val="00B84516"/>
    <w:rsid w:val="00B85595"/>
    <w:rsid w:val="00B973CD"/>
    <w:rsid w:val="00BA5DBD"/>
    <w:rsid w:val="00BA7C35"/>
    <w:rsid w:val="00BB789B"/>
    <w:rsid w:val="00BE28F4"/>
    <w:rsid w:val="00BF0213"/>
    <w:rsid w:val="00C11BA3"/>
    <w:rsid w:val="00C244F0"/>
    <w:rsid w:val="00C2654B"/>
    <w:rsid w:val="00C31C37"/>
    <w:rsid w:val="00C46C05"/>
    <w:rsid w:val="00C532AD"/>
    <w:rsid w:val="00C65513"/>
    <w:rsid w:val="00C97299"/>
    <w:rsid w:val="00CA6036"/>
    <w:rsid w:val="00CB05FA"/>
    <w:rsid w:val="00CB5B83"/>
    <w:rsid w:val="00CB7669"/>
    <w:rsid w:val="00CC4FBB"/>
    <w:rsid w:val="00CC6620"/>
    <w:rsid w:val="00CD5C13"/>
    <w:rsid w:val="00CF0D40"/>
    <w:rsid w:val="00D00AC1"/>
    <w:rsid w:val="00D362CC"/>
    <w:rsid w:val="00D42ADF"/>
    <w:rsid w:val="00D45061"/>
    <w:rsid w:val="00D52FF0"/>
    <w:rsid w:val="00DC0995"/>
    <w:rsid w:val="00DD554B"/>
    <w:rsid w:val="00DE2B0B"/>
    <w:rsid w:val="00DE55C3"/>
    <w:rsid w:val="00DF0304"/>
    <w:rsid w:val="00E050F8"/>
    <w:rsid w:val="00E11EC0"/>
    <w:rsid w:val="00E15CF5"/>
    <w:rsid w:val="00E37559"/>
    <w:rsid w:val="00E51C88"/>
    <w:rsid w:val="00E61B03"/>
    <w:rsid w:val="00E7258C"/>
    <w:rsid w:val="00E80593"/>
    <w:rsid w:val="00E87E53"/>
    <w:rsid w:val="00E90FA5"/>
    <w:rsid w:val="00E947E3"/>
    <w:rsid w:val="00E95387"/>
    <w:rsid w:val="00EA0130"/>
    <w:rsid w:val="00EA2B77"/>
    <w:rsid w:val="00EA3405"/>
    <w:rsid w:val="00EB4499"/>
    <w:rsid w:val="00EC15CD"/>
    <w:rsid w:val="00EE1113"/>
    <w:rsid w:val="00EF2A42"/>
    <w:rsid w:val="00F0384F"/>
    <w:rsid w:val="00F17913"/>
    <w:rsid w:val="00F27571"/>
    <w:rsid w:val="00F42736"/>
    <w:rsid w:val="00F52551"/>
    <w:rsid w:val="00F620FC"/>
    <w:rsid w:val="00F66869"/>
    <w:rsid w:val="00F81425"/>
    <w:rsid w:val="00F81D07"/>
    <w:rsid w:val="00FB7317"/>
    <w:rsid w:val="00FD2AC6"/>
    <w:rsid w:val="00FE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F9"/>
    <w:rPr>
      <w:sz w:val="24"/>
      <w:szCs w:val="24"/>
      <w:lang w:val="it-IT" w:eastAsia="ja-JP"/>
    </w:rPr>
  </w:style>
  <w:style w:type="paragraph" w:styleId="Ttulo1">
    <w:name w:val="heading 1"/>
    <w:basedOn w:val="Normal"/>
    <w:next w:val="Normal"/>
    <w:link w:val="Ttulo1Car"/>
    <w:uiPriority w:val="99"/>
    <w:qFormat/>
    <w:rsid w:val="0080157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414BC"/>
    <w:rPr>
      <w:rFonts w:ascii="Cambria" w:eastAsia="Times New Roman" w:hAnsi="Cambria" w:cs="Times New Roman"/>
      <w:b/>
      <w:bCs/>
      <w:kern w:val="32"/>
      <w:sz w:val="32"/>
      <w:szCs w:val="32"/>
      <w:lang w:val="it-IT" w:eastAsia="ja-JP"/>
    </w:rPr>
  </w:style>
  <w:style w:type="paragraph" w:styleId="Fecha">
    <w:name w:val="Date"/>
    <w:basedOn w:val="Normal"/>
    <w:next w:val="Normal"/>
    <w:link w:val="FechaCar"/>
    <w:uiPriority w:val="99"/>
    <w:rsid w:val="008B1FF9"/>
  </w:style>
  <w:style w:type="character" w:customStyle="1" w:styleId="FechaCar">
    <w:name w:val="Fecha Car"/>
    <w:basedOn w:val="Fuentedeprrafopredeter"/>
    <w:link w:val="Fecha"/>
    <w:uiPriority w:val="99"/>
    <w:semiHidden/>
    <w:rsid w:val="006414BC"/>
    <w:rPr>
      <w:sz w:val="24"/>
      <w:szCs w:val="24"/>
      <w:lang w:val="it-IT" w:eastAsia="ja-JP"/>
    </w:rPr>
  </w:style>
  <w:style w:type="paragraph" w:styleId="Encabezado">
    <w:name w:val="header"/>
    <w:basedOn w:val="Normal"/>
    <w:link w:val="EncabezadoCar"/>
    <w:uiPriority w:val="99"/>
    <w:rsid w:val="00595540"/>
    <w:pPr>
      <w:tabs>
        <w:tab w:val="center" w:pos="4819"/>
        <w:tab w:val="right" w:pos="96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414BC"/>
    <w:rPr>
      <w:sz w:val="24"/>
      <w:szCs w:val="24"/>
      <w:lang w:val="it-IT" w:eastAsia="ja-JP"/>
    </w:rPr>
  </w:style>
  <w:style w:type="paragraph" w:styleId="Piedepgina">
    <w:name w:val="footer"/>
    <w:basedOn w:val="Normal"/>
    <w:link w:val="PiedepginaCar"/>
    <w:uiPriority w:val="99"/>
    <w:rsid w:val="00595540"/>
    <w:pPr>
      <w:tabs>
        <w:tab w:val="center" w:pos="4819"/>
        <w:tab w:val="right" w:pos="96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414BC"/>
    <w:rPr>
      <w:sz w:val="24"/>
      <w:szCs w:val="24"/>
      <w:lang w:val="it-IT" w:eastAsia="ja-JP"/>
    </w:rPr>
  </w:style>
  <w:style w:type="character" w:styleId="Nmerodepgina">
    <w:name w:val="page number"/>
    <w:basedOn w:val="Fuentedeprrafopredeter"/>
    <w:uiPriority w:val="99"/>
    <w:rsid w:val="00631A92"/>
    <w:rPr>
      <w:rFonts w:cs="Times New Roman"/>
    </w:rPr>
  </w:style>
  <w:style w:type="paragraph" w:styleId="Mapadeldocumento">
    <w:name w:val="Document Map"/>
    <w:basedOn w:val="Normal"/>
    <w:link w:val="MapadeldocumentoCar"/>
    <w:uiPriority w:val="99"/>
    <w:semiHidden/>
    <w:rsid w:val="00EF2A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414BC"/>
    <w:rPr>
      <w:sz w:val="0"/>
      <w:szCs w:val="0"/>
      <w:lang w:val="it-IT" w:eastAsia="ja-JP"/>
    </w:rPr>
  </w:style>
  <w:style w:type="paragraph" w:styleId="Textodeglobo">
    <w:name w:val="Balloon Text"/>
    <w:basedOn w:val="Normal"/>
    <w:link w:val="TextodegloboCar"/>
    <w:uiPriority w:val="99"/>
    <w:semiHidden/>
    <w:rsid w:val="00CB5B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4BC"/>
    <w:rPr>
      <w:sz w:val="0"/>
      <w:szCs w:val="0"/>
      <w:lang w:val="it-IT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SSHOES_Kick-off meeting_Draft Agenda</vt:lpstr>
    </vt:vector>
  </TitlesOfParts>
  <Company>CNR Itia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SSHOES_Kick-off meeting_Draft Agenda</dc:title>
  <dc:subject/>
  <dc:creator>INESCOP</dc:creator>
  <cp:keywords/>
  <dc:description/>
  <cp:lastModifiedBy>Henoc Pérez Aguilar</cp:lastModifiedBy>
  <cp:revision>4</cp:revision>
  <cp:lastPrinted>2016-05-12T06:49:00Z</cp:lastPrinted>
  <dcterms:created xsi:type="dcterms:W3CDTF">2016-05-10T13:46:00Z</dcterms:created>
  <dcterms:modified xsi:type="dcterms:W3CDTF">2016-05-12T06:52:00Z</dcterms:modified>
</cp:coreProperties>
</file>